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578" w:tblpY="222"/>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958"/>
      </w:tblGrid>
      <w:tr w:rsidR="006F7B2F" w:rsidTr="006F7B2F">
        <w:tc>
          <w:tcPr>
            <w:tcW w:w="4390" w:type="dxa"/>
          </w:tcPr>
          <w:p w:rsidR="006F7B2F" w:rsidRPr="00810D6E" w:rsidRDefault="006F7B2F" w:rsidP="006F7B2F">
            <w:pPr>
              <w:jc w:val="center"/>
              <w:rPr>
                <w:sz w:val="26"/>
                <w:szCs w:val="26"/>
              </w:rPr>
            </w:pPr>
            <w:r w:rsidRPr="00810D6E">
              <w:rPr>
                <w:sz w:val="26"/>
                <w:szCs w:val="26"/>
              </w:rPr>
              <w:t>UBND QUẬN BÌNH THẠNH</w:t>
            </w:r>
          </w:p>
          <w:p w:rsidR="006F7B2F" w:rsidRPr="00810D6E" w:rsidRDefault="006F7B2F" w:rsidP="006F7B2F">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2F0B1A31" wp14:editId="57F89062">
                      <wp:simplePos x="0" y="0"/>
                      <wp:positionH relativeFrom="column">
                        <wp:posOffset>715010</wp:posOffset>
                      </wp:positionH>
                      <wp:positionV relativeFrom="paragraph">
                        <wp:posOffset>265430</wp:posOffset>
                      </wp:positionV>
                      <wp:extent cx="10382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22A1D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3pt,20.9pt" to="138.0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" strokecolor="black [3200]" strokeweight=".5pt">
                      <v:stroke joinstyle="miter"/>
                    </v:line>
                  </w:pict>
                </mc:Fallback>
              </mc:AlternateContent>
            </w:r>
            <w:r>
              <w:rPr>
                <w:b/>
                <w:sz w:val="26"/>
                <w:szCs w:val="26"/>
              </w:rPr>
              <w:t>PHÒNG GIÁO DỤC VÀ ĐÀO TẠO</w:t>
            </w:r>
          </w:p>
        </w:tc>
        <w:tc>
          <w:tcPr>
            <w:tcW w:w="5958" w:type="dxa"/>
          </w:tcPr>
          <w:p w:rsidR="006F7B2F" w:rsidRDefault="006F7B2F" w:rsidP="006F7B2F">
            <w:pPr>
              <w:jc w:val="center"/>
              <w:rPr>
                <w:b/>
                <w:sz w:val="26"/>
                <w:szCs w:val="26"/>
              </w:rPr>
            </w:pPr>
            <w:r>
              <w:rPr>
                <w:b/>
                <w:sz w:val="26"/>
                <w:szCs w:val="26"/>
              </w:rPr>
              <w:t>CỘNG HÒA XÃ HỘI CHỦ NGHĨA VIỆT NAM</w:t>
            </w:r>
          </w:p>
          <w:p w:rsidR="006F7B2F" w:rsidRDefault="006F7B2F" w:rsidP="006F7B2F">
            <w:pPr>
              <w:jc w:val="center"/>
              <w:rPr>
                <w:b/>
                <w:sz w:val="26"/>
                <w:szCs w:val="26"/>
              </w:rPr>
            </w:pPr>
            <w:r>
              <w:rPr>
                <w:b/>
                <w:sz w:val="26"/>
                <w:szCs w:val="26"/>
              </w:rPr>
              <w:t>Độc lập – Tự do – Hạnh phúc</w:t>
            </w:r>
          </w:p>
          <w:p w:rsidR="006F7B2F" w:rsidRPr="00810D6E" w:rsidRDefault="006F7B2F" w:rsidP="006F7B2F">
            <w:pPr>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75C7DD7C" wp14:editId="0F88CEBE">
                      <wp:simplePos x="0" y="0"/>
                      <wp:positionH relativeFrom="column">
                        <wp:posOffset>775970</wp:posOffset>
                      </wp:positionH>
                      <wp:positionV relativeFrom="paragraph">
                        <wp:posOffset>75565</wp:posOffset>
                      </wp:positionV>
                      <wp:extent cx="20478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047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715AAB9"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1pt,5.95pt" to="222.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" strokecolor="windowText" strokeweight=".5pt">
                      <v:stroke joinstyle="miter"/>
                    </v:line>
                  </w:pict>
                </mc:Fallback>
              </mc:AlternateContent>
            </w:r>
          </w:p>
        </w:tc>
      </w:tr>
    </w:tbl>
    <w:p w:rsidR="006F7B2F" w:rsidRDefault="004E4E4B" w:rsidP="004E4E4B">
      <w:pPr>
        <w:rPr>
          <w:sz w:val="26"/>
          <w:szCs w:val="26"/>
        </w:rPr>
      </w:pPr>
      <w:r>
        <w:rPr>
          <w:sz w:val="26"/>
          <w:szCs w:val="26"/>
        </w:rPr>
        <w:t xml:space="preserve">          </w:t>
      </w:r>
      <w:r w:rsidR="006F7B2F">
        <w:rPr>
          <w:sz w:val="26"/>
          <w:szCs w:val="26"/>
        </w:rPr>
        <w:t>Số:</w:t>
      </w:r>
      <w:r w:rsidR="00794888">
        <w:rPr>
          <w:sz w:val="26"/>
          <w:szCs w:val="26"/>
        </w:rPr>
        <w:t xml:space="preserve"> 129</w:t>
      </w:r>
      <w:r w:rsidR="006F7B2F">
        <w:rPr>
          <w:sz w:val="26"/>
          <w:szCs w:val="26"/>
        </w:rPr>
        <w:t>/GDĐT</w:t>
      </w:r>
    </w:p>
    <w:p w:rsidR="006F7B2F" w:rsidRDefault="006F7B2F" w:rsidP="006F7B2F">
      <w:pPr>
        <w:ind w:left="-426"/>
        <w:rPr>
          <w:i/>
          <w:sz w:val="26"/>
          <w:szCs w:val="26"/>
        </w:rPr>
      </w:pPr>
      <w:r>
        <w:rPr>
          <w:sz w:val="26"/>
          <w:szCs w:val="26"/>
        </w:rPr>
        <w:t>Về hướng dẫn tổ chức dạy học qua Internet</w:t>
      </w:r>
      <w:r>
        <w:rPr>
          <w:sz w:val="26"/>
          <w:szCs w:val="26"/>
        </w:rPr>
        <w:tab/>
        <w:t xml:space="preserve">    </w:t>
      </w:r>
      <w:r w:rsidR="005D596C">
        <w:rPr>
          <w:sz w:val="26"/>
          <w:szCs w:val="26"/>
        </w:rPr>
        <w:t xml:space="preserve">    </w:t>
      </w:r>
      <w:r w:rsidRPr="00D37EDC">
        <w:rPr>
          <w:i/>
          <w:sz w:val="26"/>
          <w:szCs w:val="26"/>
        </w:rPr>
        <w:t>Bình Thạ</w:t>
      </w:r>
      <w:r>
        <w:rPr>
          <w:i/>
          <w:sz w:val="26"/>
          <w:szCs w:val="26"/>
        </w:rPr>
        <w:t xml:space="preserve">nh, ngày </w:t>
      </w:r>
      <w:r w:rsidR="00794888">
        <w:rPr>
          <w:i/>
          <w:sz w:val="26"/>
          <w:szCs w:val="26"/>
        </w:rPr>
        <w:t>07</w:t>
      </w:r>
      <w:r w:rsidRPr="00D37EDC">
        <w:rPr>
          <w:i/>
          <w:sz w:val="26"/>
          <w:szCs w:val="26"/>
        </w:rPr>
        <w:t xml:space="preserve"> tháng </w:t>
      </w:r>
      <w:r w:rsidR="005D596C">
        <w:rPr>
          <w:i/>
          <w:sz w:val="26"/>
          <w:szCs w:val="26"/>
        </w:rPr>
        <w:t>5</w:t>
      </w:r>
      <w:r>
        <w:rPr>
          <w:i/>
          <w:sz w:val="26"/>
          <w:szCs w:val="26"/>
        </w:rPr>
        <w:t xml:space="preserve"> năm 2021</w:t>
      </w:r>
    </w:p>
    <w:p w:rsidR="006E071B" w:rsidRDefault="006E071B" w:rsidP="006F7B2F">
      <w:pPr>
        <w:ind w:left="-426"/>
        <w:rPr>
          <w:sz w:val="26"/>
          <w:szCs w:val="26"/>
        </w:rPr>
      </w:pPr>
      <w:r>
        <w:rPr>
          <w:sz w:val="26"/>
          <w:szCs w:val="26"/>
        </w:rPr>
        <w:t xml:space="preserve">  </w:t>
      </w:r>
      <w:r w:rsidR="006F7B2F">
        <w:rPr>
          <w:sz w:val="26"/>
          <w:szCs w:val="26"/>
        </w:rPr>
        <w:t xml:space="preserve">trong giai đoạn học sinh dừng đến trường </w:t>
      </w:r>
    </w:p>
    <w:p w:rsidR="006F7B2F" w:rsidRPr="006F7B2F" w:rsidRDefault="006E071B" w:rsidP="006F7B2F">
      <w:pPr>
        <w:ind w:left="-426"/>
        <w:rPr>
          <w:sz w:val="26"/>
          <w:szCs w:val="26"/>
        </w:rPr>
      </w:pPr>
      <w:r>
        <w:rPr>
          <w:sz w:val="26"/>
          <w:szCs w:val="26"/>
        </w:rPr>
        <w:t xml:space="preserve">                      vì Covid-19.</w:t>
      </w:r>
    </w:p>
    <w:p w:rsidR="006F7B2F" w:rsidRDefault="006F7B2F" w:rsidP="006F7B2F">
      <w:pPr>
        <w:ind w:left="1440" w:firstLine="720"/>
        <w:jc w:val="center"/>
        <w:rPr>
          <w:sz w:val="28"/>
          <w:szCs w:val="28"/>
        </w:rPr>
      </w:pPr>
      <w:r>
        <w:rPr>
          <w:sz w:val="28"/>
          <w:szCs w:val="28"/>
        </w:rPr>
        <w:t xml:space="preserve">              </w:t>
      </w:r>
    </w:p>
    <w:p w:rsidR="006F7B2F" w:rsidRDefault="006F7B2F" w:rsidP="006F7B2F">
      <w:pPr>
        <w:ind w:left="1440" w:firstLine="720"/>
        <w:jc w:val="center"/>
        <w:rPr>
          <w:sz w:val="28"/>
          <w:szCs w:val="28"/>
        </w:rPr>
      </w:pPr>
      <w:r w:rsidRPr="00810D6E">
        <w:rPr>
          <w:sz w:val="28"/>
          <w:szCs w:val="28"/>
        </w:rPr>
        <w:t>Kính gửi: Hiệu trưởng trường tiểu học.</w:t>
      </w:r>
    </w:p>
    <w:p w:rsidR="006F7B2F" w:rsidRDefault="006F7B2F" w:rsidP="006E071B">
      <w:pPr>
        <w:jc w:val="both"/>
        <w:rPr>
          <w:sz w:val="28"/>
          <w:szCs w:val="28"/>
        </w:rPr>
      </w:pPr>
    </w:p>
    <w:p w:rsidR="006F7B2F" w:rsidRDefault="006F7B2F" w:rsidP="005D596C">
      <w:pPr>
        <w:spacing w:before="120" w:after="120"/>
        <w:jc w:val="both"/>
        <w:rPr>
          <w:sz w:val="28"/>
          <w:szCs w:val="28"/>
        </w:rPr>
      </w:pPr>
      <w:r>
        <w:rPr>
          <w:sz w:val="28"/>
          <w:szCs w:val="28"/>
        </w:rPr>
        <w:tab/>
        <w:t>Căn cứ công văn số 1415/UBND-VX ngày 06 tháng 5 năm 2021 của Ủy ban nhân dân Thành phố Hồ Chí Minh về Tạm ngưng các hoạt động dạy – học trên địa bàn Thành phố Hồ Chí Minh</w:t>
      </w:r>
      <w:r w:rsidR="006E071B">
        <w:rPr>
          <w:sz w:val="28"/>
          <w:szCs w:val="28"/>
        </w:rPr>
        <w:t>;</w:t>
      </w:r>
    </w:p>
    <w:p w:rsidR="006E071B" w:rsidRDefault="006E071B" w:rsidP="005D596C">
      <w:pPr>
        <w:spacing w:before="120" w:after="120"/>
        <w:jc w:val="both"/>
        <w:rPr>
          <w:sz w:val="28"/>
          <w:szCs w:val="28"/>
        </w:rPr>
      </w:pPr>
      <w:r>
        <w:rPr>
          <w:sz w:val="28"/>
          <w:szCs w:val="28"/>
        </w:rPr>
        <w:tab/>
        <w:t xml:space="preserve">Căn cứ công văn số 830/GDĐT-TH ngày 16 tháng 3 năm 2020 của Sở Giáo dục và Đào tạo Thành phố Hồ Chí Minh về Hướng dẫn tổ chức dạy học trực tuyến và công tác kiểm soát giáo viên, nhân viên, học sinh đi về từ vùng dịch; </w:t>
      </w:r>
    </w:p>
    <w:p w:rsidR="006E071B" w:rsidRDefault="006E071B" w:rsidP="005D596C">
      <w:pPr>
        <w:spacing w:before="120" w:after="120"/>
        <w:jc w:val="both"/>
        <w:rPr>
          <w:sz w:val="28"/>
          <w:szCs w:val="28"/>
        </w:rPr>
      </w:pPr>
      <w:r>
        <w:rPr>
          <w:sz w:val="28"/>
          <w:szCs w:val="28"/>
        </w:rPr>
        <w:tab/>
        <w:t>Phòng Giáo dục và Đào tạo tiếp tục hướng dẫn tổ chức dạy học qua Internet đối với các cơ sở</w:t>
      </w:r>
      <w:r w:rsidR="005D596C">
        <w:rPr>
          <w:sz w:val="28"/>
          <w:szCs w:val="28"/>
        </w:rPr>
        <w:t xml:space="preserve"> giáo</w:t>
      </w:r>
      <w:r>
        <w:rPr>
          <w:sz w:val="28"/>
          <w:szCs w:val="28"/>
        </w:rPr>
        <w:t xml:space="preserve"> dục tiểu học trên địa bàn quận Bình Thạnh như sau:</w:t>
      </w:r>
      <w:bookmarkStart w:id="0" w:name="_GoBack"/>
      <w:bookmarkEnd w:id="0"/>
    </w:p>
    <w:p w:rsidR="000F5CDD" w:rsidRPr="00810D6E" w:rsidRDefault="005D596C" w:rsidP="005D596C">
      <w:pPr>
        <w:spacing w:before="120" w:after="120"/>
        <w:ind w:firstLine="720"/>
        <w:jc w:val="both"/>
        <w:rPr>
          <w:rFonts w:eastAsia="Times New Roman" w:cs="Times New Roman"/>
          <w:szCs w:val="24"/>
        </w:rPr>
      </w:pPr>
      <w:r>
        <w:rPr>
          <w:rFonts w:eastAsia="Times New Roman" w:cs="Times New Roman"/>
          <w:sz w:val="28"/>
          <w:szCs w:val="28"/>
        </w:rPr>
        <w:t xml:space="preserve">1. </w:t>
      </w:r>
      <w:r w:rsidR="000F5CDD" w:rsidRPr="00810D6E">
        <w:rPr>
          <w:rFonts w:eastAsia="Times New Roman" w:cs="Times New Roman"/>
          <w:sz w:val="28"/>
          <w:szCs w:val="28"/>
        </w:rPr>
        <w:t>Từng trường, từng tổ chuyên môn xây dựng kế hoạch dạy học trực tuyến cụ thể cho các môn Tiếng Việt, Toán, Khoa, Sử-Địa, Tiếng Anh;</w:t>
      </w:r>
    </w:p>
    <w:p w:rsidR="000F5CDD" w:rsidRDefault="005D596C" w:rsidP="005D596C">
      <w:pPr>
        <w:spacing w:before="120" w:after="120"/>
        <w:ind w:firstLine="720"/>
        <w:jc w:val="both"/>
        <w:rPr>
          <w:rFonts w:eastAsia="Times New Roman" w:cs="Times New Roman"/>
          <w:color w:val="000000"/>
          <w:sz w:val="28"/>
          <w:szCs w:val="28"/>
        </w:rPr>
      </w:pPr>
      <w:r>
        <w:rPr>
          <w:rFonts w:eastAsia="Times New Roman" w:cs="Times New Roman"/>
          <w:color w:val="000000"/>
          <w:sz w:val="28"/>
          <w:szCs w:val="28"/>
        </w:rPr>
        <w:t xml:space="preserve">2. </w:t>
      </w:r>
      <w:r w:rsidR="000F5CDD" w:rsidRPr="00810D6E">
        <w:rPr>
          <w:rFonts w:eastAsia="Times New Roman" w:cs="Times New Roman"/>
          <w:color w:val="000000"/>
          <w:sz w:val="28"/>
          <w:szCs w:val="28"/>
        </w:rPr>
        <w:t>Hiệu trưởng các trường tiểu học chỉ đạo, giám sát tổ khối chuyên môn thống nhất kế hoạ</w:t>
      </w:r>
      <w:r w:rsidR="000F5CDD">
        <w:rPr>
          <w:rFonts w:eastAsia="Times New Roman" w:cs="Times New Roman"/>
          <w:color w:val="000000"/>
          <w:sz w:val="28"/>
          <w:szCs w:val="28"/>
        </w:rPr>
        <w:t xml:space="preserve">ch dạy học trực tuyến từ </w:t>
      </w:r>
      <w:r w:rsidR="000F5CDD" w:rsidRPr="00794888">
        <w:rPr>
          <w:rFonts w:eastAsia="Times New Roman" w:cs="Times New Roman"/>
          <w:b/>
          <w:color w:val="000000"/>
          <w:sz w:val="28"/>
          <w:szCs w:val="28"/>
          <w:highlight w:val="yellow"/>
        </w:rPr>
        <w:t>tuần 3</w:t>
      </w:r>
      <w:r w:rsidR="00213BFB" w:rsidRPr="00794888">
        <w:rPr>
          <w:rFonts w:eastAsia="Times New Roman" w:cs="Times New Roman"/>
          <w:b/>
          <w:color w:val="000000"/>
          <w:sz w:val="28"/>
          <w:szCs w:val="28"/>
          <w:highlight w:val="yellow"/>
        </w:rPr>
        <w:t>4</w:t>
      </w:r>
      <w:r w:rsidR="000F5CDD" w:rsidRPr="00810D6E">
        <w:rPr>
          <w:rFonts w:eastAsia="Times New Roman" w:cs="Times New Roman"/>
          <w:color w:val="000000"/>
          <w:sz w:val="28"/>
          <w:szCs w:val="28"/>
        </w:rPr>
        <w:t xml:space="preserve"> cho các môn Tiếng Việt, Toán, Khoa, Sử-Địa, Tiếng Anh (thời gian học sinh </w:t>
      </w:r>
      <w:r w:rsidR="000F5CDD">
        <w:rPr>
          <w:rFonts w:eastAsia="Times New Roman" w:cs="Times New Roman"/>
          <w:color w:val="000000"/>
          <w:sz w:val="28"/>
          <w:szCs w:val="28"/>
        </w:rPr>
        <w:t>dừng đến trường</w:t>
      </w:r>
      <w:r w:rsidR="000F5CDD" w:rsidRPr="00810D6E">
        <w:rPr>
          <w:rFonts w:eastAsia="Times New Roman" w:cs="Times New Roman"/>
          <w:color w:val="000000"/>
          <w:sz w:val="28"/>
          <w:szCs w:val="28"/>
        </w:rPr>
        <w:t>); Tiến hành ghi hình những kiến thức trọng tâm (khoảng 5 - 7 phút) của từng môn</w:t>
      </w:r>
      <w:r w:rsidR="000F5CDD">
        <w:rPr>
          <w:rFonts w:eastAsia="Times New Roman" w:cs="Times New Roman"/>
          <w:color w:val="000000"/>
          <w:sz w:val="28"/>
          <w:szCs w:val="28"/>
        </w:rPr>
        <w:t>,</w:t>
      </w:r>
      <w:r w:rsidR="000F5CDD" w:rsidRPr="00810D6E">
        <w:rPr>
          <w:rFonts w:eastAsia="Times New Roman" w:cs="Times New Roman"/>
          <w:color w:val="000000"/>
          <w:sz w:val="28"/>
          <w:szCs w:val="28"/>
        </w:rPr>
        <w:t xml:space="preserve"> lấy chuẩn kiến thức kỹ năng làm cơ sở; Đối với một số trường không có khả năng giáo viên tự ghi hình phần truyền thụ kiến thức mới (khoảng 5 - 7 phút), có thể sử dụng các tư liệu từ "Kho học liệu trực tuyến của Trường Đại học Sư phạm Hà Nội" hoặc</w:t>
      </w:r>
      <w:r w:rsidR="00356C9E">
        <w:rPr>
          <w:rFonts w:eastAsia="Times New Roman" w:cs="Times New Roman"/>
          <w:color w:val="000000"/>
          <w:sz w:val="28"/>
          <w:szCs w:val="28"/>
        </w:rPr>
        <w:t xml:space="preserve"> </w:t>
      </w:r>
      <w:r w:rsidR="000F5CDD" w:rsidRPr="00810D6E">
        <w:rPr>
          <w:rFonts w:eastAsia="Times New Roman" w:cs="Times New Roman"/>
          <w:color w:val="000000"/>
          <w:sz w:val="28"/>
          <w:szCs w:val="28"/>
        </w:rPr>
        <w:t xml:space="preserve">của một số trường tiểu học khác nhưng </w:t>
      </w:r>
      <w:r w:rsidR="000F5CDD">
        <w:rPr>
          <w:rFonts w:eastAsia="Times New Roman" w:cs="Times New Roman"/>
          <w:color w:val="000000"/>
          <w:sz w:val="28"/>
          <w:szCs w:val="28"/>
        </w:rPr>
        <w:t xml:space="preserve">phải </w:t>
      </w:r>
      <w:r w:rsidR="000F5CDD" w:rsidRPr="00810D6E">
        <w:rPr>
          <w:rFonts w:eastAsia="Times New Roman" w:cs="Times New Roman"/>
          <w:color w:val="000000"/>
          <w:sz w:val="28"/>
          <w:szCs w:val="28"/>
        </w:rPr>
        <w:t>có sự chọn lọc, đảm bảo về nội dung truyền thụ cho học sinh phù hợp vùng miền; Xây dựng hệ thống bài tập vừa sức học sinh và đúng trọng t</w:t>
      </w:r>
      <w:r w:rsidR="000F5CDD">
        <w:rPr>
          <w:rFonts w:eastAsia="Times New Roman" w:cs="Times New Roman"/>
          <w:color w:val="000000"/>
          <w:sz w:val="28"/>
          <w:szCs w:val="28"/>
        </w:rPr>
        <w:t>âm, đăng tải lên website trường</w:t>
      </w:r>
      <w:r w:rsidR="000F5CDD" w:rsidRPr="00810D6E">
        <w:rPr>
          <w:rFonts w:eastAsia="Times New Roman" w:cs="Times New Roman"/>
          <w:color w:val="000000"/>
          <w:sz w:val="28"/>
          <w:szCs w:val="28"/>
        </w:rPr>
        <w:t>, hoặ</w:t>
      </w:r>
      <w:r>
        <w:rPr>
          <w:rFonts w:eastAsia="Times New Roman" w:cs="Times New Roman"/>
          <w:color w:val="000000"/>
          <w:sz w:val="28"/>
          <w:szCs w:val="28"/>
        </w:rPr>
        <w:t>c có thể sử dụng cổng C1, mạng Z</w:t>
      </w:r>
      <w:r w:rsidR="000F5CDD" w:rsidRPr="00810D6E">
        <w:rPr>
          <w:rFonts w:eastAsia="Times New Roman" w:cs="Times New Roman"/>
          <w:color w:val="000000"/>
          <w:sz w:val="28"/>
          <w:szCs w:val="28"/>
        </w:rPr>
        <w:t>alo, phần mềm Zoom… sao cho truyền tải được đến từng học sinh;</w:t>
      </w:r>
    </w:p>
    <w:p w:rsidR="000F5CDD" w:rsidRDefault="005D596C" w:rsidP="005D596C">
      <w:pPr>
        <w:spacing w:before="120" w:after="120"/>
        <w:ind w:firstLine="720"/>
        <w:jc w:val="both"/>
        <w:rPr>
          <w:rFonts w:eastAsia="Times New Roman" w:cs="Times New Roman"/>
          <w:color w:val="000000"/>
          <w:sz w:val="28"/>
          <w:szCs w:val="28"/>
        </w:rPr>
      </w:pPr>
      <w:r>
        <w:rPr>
          <w:rFonts w:eastAsia="Times New Roman" w:cs="Times New Roman"/>
          <w:color w:val="000000"/>
          <w:sz w:val="28"/>
          <w:szCs w:val="28"/>
        </w:rPr>
        <w:t xml:space="preserve">3. </w:t>
      </w:r>
      <w:r w:rsidR="000F5CDD" w:rsidRPr="00810D6E">
        <w:rPr>
          <w:rFonts w:eastAsia="Times New Roman" w:cs="Times New Roman"/>
          <w:color w:val="000000"/>
          <w:sz w:val="28"/>
          <w:szCs w:val="28"/>
        </w:rPr>
        <w:t xml:space="preserve">Nhà trường và giáo viên phối hợp với gia đình học sinh, tạo mọi điều kiện thuận lợi hỗ trợ học sinh trong việc học trực tuyến để ôn tập kiến thức, học tập kiến thức mới; Phụ huynh có thể tới trường để nhận các phiếu bài tập cho con em hoặc những học sinh ở xa (về quê) thì có thể làm bài và chụp ảnh bài làm gửi phản hồi cho </w:t>
      </w:r>
      <w:r w:rsidR="000F5CDD">
        <w:rPr>
          <w:rFonts w:eastAsia="Times New Roman" w:cs="Times New Roman"/>
          <w:color w:val="000000"/>
          <w:sz w:val="28"/>
          <w:szCs w:val="28"/>
        </w:rPr>
        <w:t xml:space="preserve">giáo viên </w:t>
      </w:r>
      <w:r w:rsidR="000F5CDD" w:rsidRPr="00810D6E">
        <w:rPr>
          <w:rFonts w:eastAsia="Times New Roman" w:cs="Times New Roman"/>
          <w:color w:val="000000"/>
          <w:sz w:val="28"/>
          <w:szCs w:val="28"/>
        </w:rPr>
        <w:t xml:space="preserve">để được Thầy, Cô nhận xét góp ý (nếu cần thiết). Những bài tập của học sinh nếu làm trực tuyến thì giáo viên lưu trên máy, còn những bài tập làm trên giấy thì giáo viên hẹn ngày phù hợp phụ huynh gửi lại </w:t>
      </w:r>
      <w:r w:rsidR="000F5CDD">
        <w:rPr>
          <w:rFonts w:eastAsia="Times New Roman" w:cs="Times New Roman"/>
          <w:color w:val="000000"/>
          <w:sz w:val="28"/>
          <w:szCs w:val="28"/>
        </w:rPr>
        <w:t>cho Thầy, Cô (lưu ý tạo điều kiện thuận lợi cho phụ huynh và học sinh).</w:t>
      </w:r>
    </w:p>
    <w:p w:rsidR="000F5CDD" w:rsidRDefault="005D596C" w:rsidP="005D596C">
      <w:pPr>
        <w:spacing w:before="120" w:after="120"/>
        <w:ind w:firstLine="720"/>
        <w:jc w:val="both"/>
        <w:rPr>
          <w:rFonts w:eastAsia="Times New Roman" w:cs="Times New Roman"/>
          <w:color w:val="000000"/>
          <w:sz w:val="28"/>
          <w:szCs w:val="28"/>
        </w:rPr>
      </w:pPr>
      <w:r>
        <w:rPr>
          <w:rFonts w:eastAsia="Times New Roman" w:cs="Times New Roman"/>
          <w:color w:val="000000"/>
          <w:sz w:val="28"/>
          <w:szCs w:val="28"/>
        </w:rPr>
        <w:t xml:space="preserve">4. </w:t>
      </w:r>
      <w:r w:rsidR="000F5CDD" w:rsidRPr="00810D6E">
        <w:rPr>
          <w:rFonts w:eastAsia="Times New Roman" w:cs="Times New Roman"/>
          <w:color w:val="000000"/>
          <w:sz w:val="28"/>
          <w:szCs w:val="28"/>
        </w:rPr>
        <w:t>Giáo viên chủ nhiệm và các giáo viên bộ môn theo dõi, nhận xét, đánh giá việc thực hiện nhiệm vụ học tập của học sinh; động viên, khuyến khích học sinh hoàn thành các bài học</w:t>
      </w:r>
      <w:r w:rsidR="000F5CDD">
        <w:rPr>
          <w:rFonts w:eastAsia="Times New Roman" w:cs="Times New Roman"/>
          <w:color w:val="000000"/>
          <w:sz w:val="28"/>
          <w:szCs w:val="28"/>
        </w:rPr>
        <w:t>, bài tập</w:t>
      </w:r>
      <w:r w:rsidR="000F5CDD" w:rsidRPr="00810D6E">
        <w:rPr>
          <w:rFonts w:eastAsia="Times New Roman" w:cs="Times New Roman"/>
          <w:color w:val="000000"/>
          <w:sz w:val="28"/>
          <w:szCs w:val="28"/>
        </w:rPr>
        <w:t xml:space="preserve">; luôn sẵn sàng tiếp nhận và giải đáp thắc mắc </w:t>
      </w:r>
      <w:r w:rsidR="000F5CDD" w:rsidRPr="00810D6E">
        <w:rPr>
          <w:rFonts w:eastAsia="Times New Roman" w:cs="Times New Roman"/>
          <w:color w:val="000000"/>
          <w:sz w:val="28"/>
          <w:szCs w:val="28"/>
        </w:rPr>
        <w:lastRenderedPageBreak/>
        <w:t>cho học sinh về nội dung kiến thức bài học qua điện thoại hoặc phương tiện sẵn có.</w:t>
      </w:r>
    </w:p>
    <w:p w:rsidR="000F5CDD" w:rsidRDefault="000F5CDD" w:rsidP="005D596C">
      <w:pPr>
        <w:spacing w:before="120" w:after="120"/>
        <w:ind w:firstLine="720"/>
        <w:jc w:val="both"/>
        <w:rPr>
          <w:rFonts w:eastAsia="Times New Roman" w:cs="Times New Roman"/>
          <w:color w:val="000000"/>
          <w:sz w:val="28"/>
          <w:szCs w:val="28"/>
        </w:rPr>
      </w:pPr>
      <w:r>
        <w:rPr>
          <w:rFonts w:eastAsia="Times New Roman" w:cs="Times New Roman"/>
          <w:color w:val="000000"/>
          <w:sz w:val="28"/>
          <w:szCs w:val="28"/>
        </w:rPr>
        <w:t xml:space="preserve">Phòng Giáo dục và Đào tạo đề nghị Hiệu trưởng tổ chức thực hiện đúng theo tinh thần chỉ đạo của Phòng Giáo dục và Đào tạo, tạo điều kiện thuận lợi, theo dõi để hỗ trợ giáo viên tại đơn vị hoàn thành tốt công tác giảng dạy trong thời gian phòng chống dịch </w:t>
      </w:r>
      <w:r w:rsidR="005D596C">
        <w:rPr>
          <w:rFonts w:eastAsia="Times New Roman" w:cs="Times New Roman"/>
          <w:color w:val="000000"/>
          <w:sz w:val="28"/>
          <w:szCs w:val="28"/>
        </w:rPr>
        <w:t>Covid-19</w:t>
      </w:r>
      <w:r>
        <w:rPr>
          <w:rFonts w:eastAsia="Times New Roman" w:cs="Times New Roman"/>
          <w:color w:val="000000"/>
          <w:sz w:val="28"/>
          <w:szCs w:val="28"/>
        </w:rPr>
        <w:t xml:space="preserve">, học sinh </w:t>
      </w:r>
      <w:r w:rsidR="005D596C">
        <w:rPr>
          <w:rFonts w:eastAsia="Times New Roman" w:cs="Times New Roman"/>
          <w:color w:val="000000"/>
          <w:sz w:val="28"/>
          <w:szCs w:val="28"/>
        </w:rPr>
        <w:t>dừng đến</w:t>
      </w:r>
      <w:r>
        <w:rPr>
          <w:rFonts w:eastAsia="Times New Roman" w:cs="Times New Roman"/>
          <w:color w:val="000000"/>
          <w:sz w:val="28"/>
          <w:szCs w:val="28"/>
        </w:rPr>
        <w:t xml:space="preserve"> trường học./. </w:t>
      </w:r>
    </w:p>
    <w:p w:rsidR="007E02A1" w:rsidRPr="00810D6E" w:rsidRDefault="007E02A1" w:rsidP="005D596C">
      <w:pPr>
        <w:spacing w:before="120" w:after="120"/>
        <w:ind w:firstLine="720"/>
        <w:jc w:val="both"/>
        <w:rPr>
          <w:rFonts w:eastAsia="Times New Roman" w:cs="Times New Roman"/>
          <w:szCs w:val="24"/>
        </w:rPr>
      </w:pPr>
    </w:p>
    <w:tbl>
      <w:tblPr>
        <w:tblW w:w="9360" w:type="dxa"/>
        <w:tblInd w:w="108" w:type="dxa"/>
        <w:tblLook w:val="01E0" w:firstRow="1" w:lastRow="1" w:firstColumn="1" w:lastColumn="1" w:noHBand="0" w:noVBand="0"/>
      </w:tblPr>
      <w:tblGrid>
        <w:gridCol w:w="3690"/>
        <w:gridCol w:w="5670"/>
      </w:tblGrid>
      <w:tr w:rsidR="007E02A1" w:rsidRPr="00C44CB6" w:rsidTr="00E05548">
        <w:trPr>
          <w:trHeight w:val="1859"/>
        </w:trPr>
        <w:tc>
          <w:tcPr>
            <w:tcW w:w="3690" w:type="dxa"/>
            <w:shd w:val="clear" w:color="auto" w:fill="auto"/>
          </w:tcPr>
          <w:p w:rsidR="007E02A1" w:rsidRPr="007E02A1" w:rsidRDefault="007E02A1" w:rsidP="00E05548">
            <w:pPr>
              <w:tabs>
                <w:tab w:val="left" w:pos="1152"/>
              </w:tabs>
              <w:ind w:firstLine="180"/>
              <w:rPr>
                <w:rFonts w:cs="Times New Roman"/>
                <w:b/>
                <w:sz w:val="22"/>
              </w:rPr>
            </w:pPr>
            <w:r w:rsidRPr="007E02A1">
              <w:rPr>
                <w:rFonts w:cs="Times New Roman"/>
                <w:b/>
                <w:sz w:val="22"/>
              </w:rPr>
              <w:t>Nơi nhận:</w:t>
            </w:r>
          </w:p>
          <w:p w:rsidR="007E02A1" w:rsidRPr="007E02A1" w:rsidRDefault="007E02A1" w:rsidP="00E05548">
            <w:pPr>
              <w:tabs>
                <w:tab w:val="left" w:pos="1152"/>
              </w:tabs>
              <w:ind w:firstLine="180"/>
              <w:rPr>
                <w:rFonts w:cs="Times New Roman"/>
                <w:sz w:val="22"/>
              </w:rPr>
            </w:pPr>
            <w:r w:rsidRPr="007E02A1">
              <w:rPr>
                <w:rFonts w:cs="Times New Roman"/>
                <w:sz w:val="22"/>
              </w:rPr>
              <w:t>- Như trên;</w:t>
            </w:r>
          </w:p>
          <w:p w:rsidR="007E02A1" w:rsidRPr="00AD17C9" w:rsidRDefault="007E02A1" w:rsidP="00E05548">
            <w:pPr>
              <w:tabs>
                <w:tab w:val="left" w:pos="1152"/>
              </w:tabs>
              <w:ind w:firstLine="180"/>
              <w:rPr>
                <w:rFonts w:cs="Times New Roman"/>
                <w:sz w:val="20"/>
                <w:szCs w:val="20"/>
              </w:rPr>
            </w:pPr>
            <w:r w:rsidRPr="007E02A1">
              <w:rPr>
                <w:rFonts w:cs="Times New Roman"/>
                <w:sz w:val="22"/>
              </w:rPr>
              <w:t>- Lưu VT.</w:t>
            </w:r>
          </w:p>
        </w:tc>
        <w:tc>
          <w:tcPr>
            <w:tcW w:w="5670" w:type="dxa"/>
            <w:shd w:val="clear" w:color="auto" w:fill="auto"/>
          </w:tcPr>
          <w:p w:rsidR="007E02A1" w:rsidRPr="007E02A1" w:rsidRDefault="007E02A1" w:rsidP="00E05548">
            <w:pPr>
              <w:tabs>
                <w:tab w:val="left" w:pos="1152"/>
              </w:tabs>
              <w:jc w:val="center"/>
              <w:rPr>
                <w:rFonts w:cs="Times New Roman"/>
                <w:b/>
                <w:sz w:val="28"/>
                <w:szCs w:val="28"/>
              </w:rPr>
            </w:pPr>
            <w:r w:rsidRPr="007E02A1">
              <w:rPr>
                <w:rFonts w:cs="Times New Roman"/>
                <w:b/>
                <w:sz w:val="28"/>
                <w:szCs w:val="28"/>
              </w:rPr>
              <w:t>TRƯỞNG PHÒNG</w:t>
            </w:r>
          </w:p>
          <w:p w:rsidR="007E02A1" w:rsidRPr="00C91531" w:rsidRDefault="00C91531" w:rsidP="00E05548">
            <w:pPr>
              <w:tabs>
                <w:tab w:val="left" w:pos="1152"/>
              </w:tabs>
              <w:jc w:val="center"/>
              <w:rPr>
                <w:rFonts w:cs="Times New Roman"/>
                <w:i/>
                <w:sz w:val="22"/>
              </w:rPr>
            </w:pPr>
            <w:r>
              <w:rPr>
                <w:rFonts w:cs="Times New Roman"/>
                <w:i/>
                <w:sz w:val="22"/>
              </w:rPr>
              <w:t>(Đã ký)</w:t>
            </w:r>
          </w:p>
          <w:p w:rsidR="007E02A1" w:rsidRPr="007E02A1" w:rsidRDefault="007E02A1" w:rsidP="00E05548">
            <w:pPr>
              <w:tabs>
                <w:tab w:val="left" w:pos="1152"/>
              </w:tabs>
              <w:jc w:val="center"/>
              <w:rPr>
                <w:rFonts w:cs="Times New Roman"/>
                <w:b/>
                <w:sz w:val="28"/>
                <w:szCs w:val="28"/>
              </w:rPr>
            </w:pPr>
          </w:p>
          <w:p w:rsidR="007E02A1" w:rsidRPr="007E02A1" w:rsidRDefault="007E02A1" w:rsidP="00E05548">
            <w:pPr>
              <w:tabs>
                <w:tab w:val="left" w:pos="1152"/>
              </w:tabs>
              <w:jc w:val="center"/>
              <w:rPr>
                <w:rFonts w:cs="Times New Roman"/>
                <w:b/>
                <w:sz w:val="28"/>
                <w:szCs w:val="28"/>
              </w:rPr>
            </w:pPr>
          </w:p>
          <w:p w:rsidR="007E02A1" w:rsidRPr="007E02A1" w:rsidRDefault="007E02A1" w:rsidP="00E05548">
            <w:pPr>
              <w:tabs>
                <w:tab w:val="left" w:pos="1152"/>
              </w:tabs>
              <w:jc w:val="center"/>
              <w:rPr>
                <w:rFonts w:cs="Times New Roman"/>
                <w:b/>
                <w:sz w:val="28"/>
                <w:szCs w:val="28"/>
              </w:rPr>
            </w:pPr>
          </w:p>
          <w:p w:rsidR="007E02A1" w:rsidRPr="00515C37" w:rsidRDefault="007E02A1" w:rsidP="00E05548">
            <w:pPr>
              <w:tabs>
                <w:tab w:val="left" w:pos="1152"/>
              </w:tabs>
              <w:jc w:val="center"/>
              <w:rPr>
                <w:rFonts w:cs="Times New Roman"/>
                <w:b/>
                <w:sz w:val="26"/>
              </w:rPr>
            </w:pPr>
            <w:r w:rsidRPr="007E02A1">
              <w:rPr>
                <w:rFonts w:cs="Times New Roman"/>
                <w:b/>
                <w:sz w:val="28"/>
                <w:szCs w:val="28"/>
              </w:rPr>
              <w:t>Trần Anh Kiệt</w:t>
            </w:r>
          </w:p>
        </w:tc>
      </w:tr>
    </w:tbl>
    <w:p w:rsidR="000F5CDD" w:rsidRPr="00810D6E" w:rsidRDefault="000F5CDD" w:rsidP="005D596C">
      <w:pPr>
        <w:spacing w:before="120" w:after="120"/>
        <w:ind w:firstLine="720"/>
        <w:jc w:val="both"/>
        <w:rPr>
          <w:rFonts w:eastAsia="Times New Roman" w:cs="Times New Roman"/>
          <w:szCs w:val="24"/>
        </w:rPr>
      </w:pPr>
    </w:p>
    <w:p w:rsidR="00770804" w:rsidRDefault="00770804" w:rsidP="005D596C">
      <w:pPr>
        <w:spacing w:before="120" w:after="120"/>
      </w:pPr>
    </w:p>
    <w:sectPr w:rsidR="00770804" w:rsidSect="006F7B2F">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4E54"/>
    <w:multiLevelType w:val="hybridMultilevel"/>
    <w:tmpl w:val="303CC37A"/>
    <w:lvl w:ilvl="0" w:tplc="1C4AC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2F"/>
    <w:rsid w:val="000F5CDD"/>
    <w:rsid w:val="00213BFB"/>
    <w:rsid w:val="00356C9E"/>
    <w:rsid w:val="004E4E4B"/>
    <w:rsid w:val="005D596C"/>
    <w:rsid w:val="006E071B"/>
    <w:rsid w:val="006F7B2F"/>
    <w:rsid w:val="00770804"/>
    <w:rsid w:val="00794888"/>
    <w:rsid w:val="007E02A1"/>
    <w:rsid w:val="00C91531"/>
    <w:rsid w:val="00E9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6EC72"/>
  <w15:chartTrackingRefBased/>
  <w15:docId w15:val="{2E1F8B06-1CAB-4E47-A2E6-6F2CEDFA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071B"/>
    <w:pPr>
      <w:ind w:left="720"/>
      <w:contextualSpacing/>
    </w:pPr>
  </w:style>
  <w:style w:type="paragraph" w:styleId="BalloonText">
    <w:name w:val="Balloon Text"/>
    <w:basedOn w:val="Normal"/>
    <w:link w:val="BalloonTextChar"/>
    <w:uiPriority w:val="99"/>
    <w:semiHidden/>
    <w:unhideWhenUsed/>
    <w:rsid w:val="007948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8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2021-05-07T07:21:00Z</cp:lastPrinted>
  <dcterms:created xsi:type="dcterms:W3CDTF">2021-05-06T16:03:00Z</dcterms:created>
  <dcterms:modified xsi:type="dcterms:W3CDTF">2021-05-07T07:23:00Z</dcterms:modified>
</cp:coreProperties>
</file>